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2A" w:rsidRPr="00A93544" w:rsidRDefault="00E9402A" w:rsidP="00E94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4978CDC" wp14:editId="6503981B">
            <wp:simplePos x="0" y="0"/>
            <wp:positionH relativeFrom="column">
              <wp:posOffset>2833370</wp:posOffset>
            </wp:positionH>
            <wp:positionV relativeFrom="paragraph">
              <wp:posOffset>-377190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9402A" w:rsidRPr="00A93544" w:rsidRDefault="00E9402A" w:rsidP="00E94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</w:p>
    <w:p w:rsidR="00316C5F" w:rsidRPr="00615BA7" w:rsidRDefault="00316C5F" w:rsidP="00316C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02A" w:rsidRPr="00A93544" w:rsidRDefault="00316C5F" w:rsidP="00316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.07</w:t>
      </w:r>
      <w:r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.2021</w:t>
      </w:r>
      <w:r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№ </w:t>
      </w:r>
      <w:r w:rsidR="00D85D3A" w:rsidRPr="00D85D3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226</w:t>
      </w:r>
      <w:r w:rsidRPr="00D85D3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 </w:t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складу</w:t>
      </w:r>
    </w:p>
    <w:p w:rsidR="00E9402A" w:rsidRPr="00A93544" w:rsidRDefault="00316C5F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остійно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діючої комісії з питань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 звернень громадян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Київської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зв’язку з кадровими змінами, виконавчий комітет Київської районної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</w:p>
    <w:p w:rsidR="00A93544" w:rsidRPr="00A93544" w:rsidRDefault="00A93544" w:rsidP="00A935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A93544" w:rsidP="00A935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16C5F" w:rsidRPr="00A93544" w:rsidRDefault="00316C5F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1.Затвердити постійно діючу комісію з питань розгляду звернень громадян  виконавчого  комітету Київської районної 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у наступному складі:</w:t>
      </w:r>
    </w:p>
    <w:p w:rsidR="00A93544" w:rsidRPr="00A93544" w:rsidRDefault="00A93544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0"/>
        <w:gridCol w:w="6301"/>
      </w:tblGrid>
      <w:tr w:rsidR="00A93544" w:rsidRPr="00A93544" w:rsidTr="003F32E0">
        <w:tc>
          <w:tcPr>
            <w:tcW w:w="3369" w:type="dxa"/>
          </w:tcPr>
          <w:p w:rsidR="00E9402A" w:rsidRPr="00A93544" w:rsidRDefault="00E9402A" w:rsidP="00316C5F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С</w:t>
            </w:r>
            <w:r w:rsidR="00316C5F" w:rsidRPr="00A93544">
              <w:rPr>
                <w:sz w:val="28"/>
                <w:szCs w:val="28"/>
                <w:lang w:eastAsia="ru-RU"/>
              </w:rPr>
              <w:t xml:space="preserve">ОПКО </w:t>
            </w:r>
            <w:r w:rsidRPr="00A93544">
              <w:rPr>
                <w:sz w:val="28"/>
                <w:szCs w:val="28"/>
                <w:lang w:eastAsia="ru-RU"/>
              </w:rPr>
              <w:t xml:space="preserve"> Олександр Миколайович</w:t>
            </w:r>
          </w:p>
        </w:tc>
        <w:tc>
          <w:tcPr>
            <w:tcW w:w="6662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-голова комісії, керуючий справами виконкому;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93544" w:rsidRPr="00A93544" w:rsidTr="003F32E0">
        <w:tc>
          <w:tcPr>
            <w:tcW w:w="3369" w:type="dxa"/>
          </w:tcPr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К</w:t>
            </w:r>
            <w:r w:rsidR="00316C5F" w:rsidRPr="00A93544">
              <w:rPr>
                <w:sz w:val="28"/>
                <w:szCs w:val="28"/>
                <w:lang w:eastAsia="ru-RU"/>
              </w:rPr>
              <w:t>ОШЛЯК</w:t>
            </w:r>
            <w:r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 xml:space="preserve">Лідія Василівна                      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Б</w:t>
            </w:r>
            <w:r w:rsidR="00316C5F" w:rsidRPr="00A93544">
              <w:rPr>
                <w:sz w:val="28"/>
                <w:szCs w:val="28"/>
                <w:lang w:eastAsia="ru-RU"/>
              </w:rPr>
              <w:t>ОРИСЕНКО</w:t>
            </w:r>
            <w:r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 xml:space="preserve">Ірина Георгіївна               </w:t>
            </w:r>
          </w:p>
        </w:tc>
        <w:tc>
          <w:tcPr>
            <w:tcW w:w="6662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-заступник голови комісії, завідувач відділу організаційно-кадрового забезпечення та документообігу;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-секретар комісії, завідувач сектору по роботі зі зверненнями громадян відділу організаційно-кадрового забезпечення та документообігу;</w:t>
            </w:r>
          </w:p>
        </w:tc>
      </w:tr>
      <w:tr w:rsidR="00A93544" w:rsidRPr="00A93544" w:rsidTr="003F32E0">
        <w:tc>
          <w:tcPr>
            <w:tcW w:w="3369" w:type="dxa"/>
          </w:tcPr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К</w:t>
            </w:r>
            <w:r w:rsidR="00316C5F" w:rsidRPr="00A93544">
              <w:rPr>
                <w:sz w:val="28"/>
                <w:szCs w:val="28"/>
                <w:lang w:eastAsia="ru-RU"/>
              </w:rPr>
              <w:t>ОБИЩАН</w:t>
            </w:r>
            <w:r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 xml:space="preserve">Наталія Олексіївна                 </w:t>
            </w:r>
          </w:p>
        </w:tc>
        <w:tc>
          <w:tcPr>
            <w:tcW w:w="6662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-член комісії, заступник голови районної ради з питань</w:t>
            </w:r>
            <w:r w:rsidRPr="00A93544">
              <w:rPr>
                <w:sz w:val="28"/>
                <w:szCs w:val="28"/>
                <w:lang w:val="ru-RU" w:eastAsia="ru-RU"/>
              </w:rPr>
              <w:t xml:space="preserve"> </w:t>
            </w:r>
            <w:r w:rsidRPr="00A93544">
              <w:rPr>
                <w:sz w:val="28"/>
                <w:szCs w:val="28"/>
                <w:lang w:eastAsia="ru-RU"/>
              </w:rPr>
              <w:t xml:space="preserve">діяльності виконавчого органу, начальник управління соціального захисту населення; </w:t>
            </w:r>
          </w:p>
        </w:tc>
      </w:tr>
      <w:tr w:rsidR="00A93544" w:rsidRPr="00A93544" w:rsidTr="003F32E0">
        <w:tc>
          <w:tcPr>
            <w:tcW w:w="3369" w:type="dxa"/>
          </w:tcPr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С</w:t>
            </w:r>
            <w:r w:rsidR="00316C5F" w:rsidRPr="00A93544">
              <w:rPr>
                <w:sz w:val="28"/>
                <w:szCs w:val="28"/>
                <w:lang w:eastAsia="ru-RU"/>
              </w:rPr>
              <w:t>ВИЩОВА</w:t>
            </w:r>
            <w:r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 xml:space="preserve">Світлана Григорівна               </w:t>
            </w:r>
          </w:p>
        </w:tc>
        <w:tc>
          <w:tcPr>
            <w:tcW w:w="6662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-член комісії, завідувач відділу містобудування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та архітектури;</w:t>
            </w:r>
          </w:p>
        </w:tc>
      </w:tr>
      <w:tr w:rsidR="00A93544" w:rsidRPr="00A93544" w:rsidTr="003F32E0">
        <w:tc>
          <w:tcPr>
            <w:tcW w:w="3369" w:type="dxa"/>
          </w:tcPr>
          <w:p w:rsidR="00316C5F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СЕРЕБРЯНИЙ Всеволод</w:t>
            </w:r>
          </w:p>
          <w:p w:rsidR="00E9402A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Володимирович</w:t>
            </w:r>
            <w:r w:rsidR="00E9402A" w:rsidRPr="00A93544">
              <w:rPr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6662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-член комісії, начальник служби у справах дітей;</w:t>
            </w:r>
          </w:p>
        </w:tc>
      </w:tr>
      <w:tr w:rsidR="00A93544" w:rsidRPr="00A93544" w:rsidTr="003F32E0">
        <w:tc>
          <w:tcPr>
            <w:tcW w:w="3369" w:type="dxa"/>
          </w:tcPr>
          <w:p w:rsidR="00E9402A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ДУДЕЦЬКА Світлана</w:t>
            </w:r>
          </w:p>
          <w:p w:rsidR="00316C5F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Михайлівна</w:t>
            </w:r>
          </w:p>
        </w:tc>
        <w:tc>
          <w:tcPr>
            <w:tcW w:w="6662" w:type="dxa"/>
          </w:tcPr>
          <w:p w:rsidR="00316C5F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-член коміс</w:t>
            </w:r>
            <w:r w:rsidR="00316C5F" w:rsidRPr="00A93544">
              <w:rPr>
                <w:sz w:val="28"/>
                <w:szCs w:val="28"/>
                <w:lang w:eastAsia="ru-RU"/>
              </w:rPr>
              <w:t>ії, завідувач  відділу юридично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правової допомоги та забезпечення життєдіяльності району.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2.Вважати таким, що втратило чинність   рішення від 09.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№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321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внесення змін до складу постій</w:t>
      </w:r>
      <w:r w:rsidR="00A93544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діючої  комісії з питань розгляду звернень громадян  виконавчого  комітету Київської районної 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ради».</w:t>
      </w: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3.Контроль за виконанням рішення покласти на керуючого справами виконкому 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Олександра СОПКА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A93544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СИНЯГІВСЬКИЙ</w:t>
      </w:r>
    </w:p>
    <w:p w:rsidR="00E9402A" w:rsidRPr="00A93544" w:rsidRDefault="00E9402A" w:rsidP="00E9402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A5C" w:rsidRPr="00A93544" w:rsidRDefault="00EF33FB" w:rsidP="00316C5F">
      <w:pPr>
        <w:ind w:firstLine="708"/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534A5C" w:rsidRPr="00A93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67"/>
    <w:rsid w:val="00316C5F"/>
    <w:rsid w:val="004A174B"/>
    <w:rsid w:val="00534A5C"/>
    <w:rsid w:val="009C5EAB"/>
    <w:rsid w:val="00A93544"/>
    <w:rsid w:val="00B46167"/>
    <w:rsid w:val="00D85D3A"/>
    <w:rsid w:val="00E9402A"/>
    <w:rsid w:val="00EB3995"/>
    <w:rsid w:val="00E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4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4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9</cp:revision>
  <cp:lastPrinted>2024-07-11T12:57:00Z</cp:lastPrinted>
  <dcterms:created xsi:type="dcterms:W3CDTF">2024-07-04T10:47:00Z</dcterms:created>
  <dcterms:modified xsi:type="dcterms:W3CDTF">2024-07-12T06:49:00Z</dcterms:modified>
</cp:coreProperties>
</file>